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79" w:rsidRDefault="009A0479" w:rsidP="009A0479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9A0479" w:rsidRDefault="009A0479" w:rsidP="009A0479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</w:p>
    <w:p w:rsidR="009A0479" w:rsidRDefault="009A0479" w:rsidP="009A0479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9A0479" w:rsidRDefault="009A0479" w:rsidP="009A0479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9A0479" w:rsidRDefault="009A0479" w:rsidP="009A0479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9A0479" w:rsidRDefault="009A0479" w:rsidP="009A04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A0479" w:rsidRDefault="009A0479" w:rsidP="009A0479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9A0479" w:rsidRDefault="009A0479" w:rsidP="009A047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9A0479" w:rsidRPr="00F66C99" w:rsidRDefault="009A0479" w:rsidP="009A047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9A0479" w:rsidRDefault="009A0479" w:rsidP="009A047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2E6FF3">
        <w:rPr>
          <w:rFonts w:ascii="Arial" w:hAnsi="Arial" w:cs="Arial"/>
          <w:b/>
          <w:sz w:val="18"/>
          <w:szCs w:val="18"/>
        </w:rPr>
        <w:t>20» сентября</w:t>
      </w:r>
      <w:r>
        <w:rPr>
          <w:rFonts w:ascii="Arial" w:hAnsi="Arial" w:cs="Arial"/>
          <w:b/>
          <w:sz w:val="18"/>
          <w:szCs w:val="18"/>
        </w:rPr>
        <w:t xml:space="preserve"> 2022 г.                                                                                                               </w:t>
      </w:r>
      <w:r w:rsidR="002E6FF3">
        <w:rPr>
          <w:rFonts w:ascii="Arial" w:hAnsi="Arial" w:cs="Arial"/>
          <w:b/>
          <w:sz w:val="18"/>
          <w:szCs w:val="18"/>
        </w:rPr>
        <w:t xml:space="preserve">                            № 33</w:t>
      </w:r>
    </w:p>
    <w:p w:rsidR="0043799A" w:rsidRDefault="0043799A" w:rsidP="009A0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99A" w:rsidRDefault="0043799A" w:rsidP="00437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479" w:rsidRDefault="009A0479" w:rsidP="00437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 w:rsidRPr="007A040B">
        <w:rPr>
          <w:rFonts w:ascii="Times New Roman" w:hAnsi="Times New Roman"/>
          <w:b/>
          <w:sz w:val="28"/>
          <w:szCs w:val="28"/>
        </w:rPr>
        <w:t>О комиссии по проведению земельных торгов</w:t>
      </w:r>
    </w:p>
    <w:p w:rsidR="0043799A" w:rsidRDefault="0043799A" w:rsidP="0043799A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4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статьями 11, 39.2, 39.3, 39.4, 39.6, 39.7, 39.11, 39.12</w:t>
      </w:r>
      <w:r w:rsidR="0004384E">
        <w:rPr>
          <w:rFonts w:ascii="Times New Roman" w:hAnsi="Times New Roman"/>
          <w:sz w:val="28"/>
          <w:szCs w:val="28"/>
        </w:rPr>
        <w:t>, 39.18</w:t>
      </w:r>
      <w:r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в связи с изменениями в действующем законодательстве Российской Федерации, администрация </w:t>
      </w:r>
      <w:r w:rsidR="009A0479">
        <w:rPr>
          <w:rFonts w:ascii="Times New Roman" w:hAnsi="Times New Roman"/>
          <w:sz w:val="28"/>
          <w:szCs w:val="28"/>
        </w:rPr>
        <w:t>Плотавского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 :</w:t>
      </w:r>
    </w:p>
    <w:p w:rsidR="0043799A" w:rsidRDefault="0043799A" w:rsidP="0043799A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7A040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Создать комиссию по проведению земельных торгов администрации </w:t>
      </w:r>
      <w:r w:rsidR="009A0479">
        <w:rPr>
          <w:rFonts w:ascii="Times New Roman" w:hAnsi="Times New Roman"/>
          <w:sz w:val="28"/>
          <w:szCs w:val="28"/>
        </w:rPr>
        <w:t>Плотавского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– Комиссия) и утвердить ее состав (прилагается).</w:t>
      </w:r>
    </w:p>
    <w:p w:rsidR="0043799A" w:rsidRDefault="0043799A" w:rsidP="0043799A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Положение о комиссии по проведению земельных торгов администрации </w:t>
      </w:r>
      <w:r w:rsidR="009A0479">
        <w:rPr>
          <w:rFonts w:ascii="Times New Roman" w:hAnsi="Times New Roman"/>
          <w:sz w:val="28"/>
          <w:szCs w:val="28"/>
        </w:rPr>
        <w:t>Плотавского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(прилагается).</w:t>
      </w:r>
    </w:p>
    <w:p w:rsidR="0043799A" w:rsidRDefault="0043799A" w:rsidP="0043799A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3799A" w:rsidRDefault="0043799A" w:rsidP="0043799A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</w:p>
    <w:p w:rsidR="009A0479" w:rsidRDefault="009A0479" w:rsidP="0043799A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</w:p>
    <w:p w:rsidR="009A0479" w:rsidRPr="009A0479" w:rsidRDefault="009A0479" w:rsidP="009A047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0479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9A0479" w:rsidRPr="009A0479" w:rsidRDefault="009A0479" w:rsidP="009A047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9A0479">
        <w:rPr>
          <w:rFonts w:ascii="Times New Roman" w:hAnsi="Times New Roman"/>
          <w:b/>
          <w:sz w:val="28"/>
          <w:szCs w:val="28"/>
        </w:rPr>
        <w:t xml:space="preserve">Плотавского сельского поселения </w:t>
      </w:r>
      <w:r w:rsidRPr="009A0479">
        <w:rPr>
          <w:rFonts w:ascii="Times New Roman" w:hAnsi="Times New Roman"/>
          <w:b/>
          <w:sz w:val="28"/>
          <w:szCs w:val="28"/>
        </w:rPr>
        <w:tab/>
      </w:r>
      <w:r w:rsidRPr="009A0479">
        <w:rPr>
          <w:rFonts w:ascii="Times New Roman" w:hAnsi="Times New Roman"/>
          <w:b/>
          <w:sz w:val="28"/>
          <w:szCs w:val="28"/>
        </w:rPr>
        <w:tab/>
      </w:r>
      <w:r w:rsidRPr="009A0479">
        <w:rPr>
          <w:rFonts w:ascii="Times New Roman" w:hAnsi="Times New Roman"/>
          <w:b/>
          <w:sz w:val="28"/>
          <w:szCs w:val="28"/>
        </w:rPr>
        <w:tab/>
      </w:r>
      <w:r w:rsidRPr="009A0479">
        <w:rPr>
          <w:rFonts w:ascii="Times New Roman" w:hAnsi="Times New Roman"/>
          <w:b/>
          <w:sz w:val="28"/>
          <w:szCs w:val="28"/>
        </w:rPr>
        <w:tab/>
      </w:r>
      <w:r w:rsidRPr="009A0479">
        <w:rPr>
          <w:rFonts w:ascii="Times New Roman" w:hAnsi="Times New Roman"/>
          <w:b/>
          <w:sz w:val="28"/>
        </w:rPr>
        <w:t>И.В. Ковалев</w:t>
      </w:r>
    </w:p>
    <w:p w:rsidR="009A0479" w:rsidRPr="009A0479" w:rsidRDefault="009A0479" w:rsidP="009A0479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799A" w:rsidRDefault="0043799A" w:rsidP="009A0479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2E6FF3" w:rsidRDefault="002E6FF3" w:rsidP="0043799A">
      <w:pPr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</w:rPr>
      </w:pPr>
    </w:p>
    <w:p w:rsidR="0043799A" w:rsidRDefault="0043799A" w:rsidP="0043799A">
      <w:pPr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3799A" w:rsidRDefault="0043799A" w:rsidP="0043799A">
      <w:pPr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3799A" w:rsidRDefault="009A0479" w:rsidP="0043799A">
      <w:pPr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Плотавского</w:t>
      </w:r>
      <w:r w:rsidR="0043799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3799A" w:rsidRDefault="0043799A" w:rsidP="0043799A">
      <w:pPr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E6FF3">
        <w:rPr>
          <w:rFonts w:ascii="Times New Roman" w:hAnsi="Times New Roman"/>
          <w:sz w:val="28"/>
          <w:szCs w:val="28"/>
        </w:rPr>
        <w:t>20 сентября 2022 года № 33</w:t>
      </w:r>
    </w:p>
    <w:p w:rsidR="0043799A" w:rsidRDefault="0043799A" w:rsidP="0043799A">
      <w:pPr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</w:rPr>
      </w:pPr>
    </w:p>
    <w:p w:rsidR="009A0479" w:rsidRDefault="009A0479" w:rsidP="0043799A">
      <w:pPr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</w:rPr>
      </w:pPr>
    </w:p>
    <w:p w:rsidR="009A0479" w:rsidRDefault="009A0479" w:rsidP="0043799A">
      <w:pPr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A040B">
        <w:rPr>
          <w:rFonts w:ascii="Times New Roman" w:hAnsi="Times New Roman"/>
          <w:b/>
          <w:sz w:val="28"/>
          <w:szCs w:val="28"/>
        </w:rPr>
        <w:t xml:space="preserve">Состав Комиссии по проведению земельных торгов </w:t>
      </w: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A040B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9A0479">
        <w:rPr>
          <w:rFonts w:ascii="Times New Roman" w:hAnsi="Times New Roman"/>
          <w:b/>
          <w:sz w:val="28"/>
          <w:szCs w:val="28"/>
        </w:rPr>
        <w:t>Плотавского</w:t>
      </w:r>
      <w:r w:rsidRPr="007A040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A040B">
        <w:rPr>
          <w:rFonts w:ascii="Times New Roman" w:hAnsi="Times New Roman"/>
          <w:b/>
          <w:sz w:val="28"/>
          <w:szCs w:val="28"/>
        </w:rPr>
        <w:t>муниципального района «Корочанский район» Белгородской области</w:t>
      </w: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977DC" w:rsidRDefault="00C977DC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857"/>
        <w:gridCol w:w="4857"/>
      </w:tblGrid>
      <w:tr w:rsidR="0043799A" w:rsidTr="00C977DC">
        <w:tc>
          <w:tcPr>
            <w:tcW w:w="4857" w:type="dxa"/>
          </w:tcPr>
          <w:p w:rsidR="0043799A" w:rsidRPr="003D0093" w:rsidRDefault="009A0479" w:rsidP="000562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 Иван Викторович</w:t>
            </w:r>
          </w:p>
        </w:tc>
        <w:tc>
          <w:tcPr>
            <w:tcW w:w="4857" w:type="dxa"/>
          </w:tcPr>
          <w:p w:rsidR="0043799A" w:rsidRPr="003D0093" w:rsidRDefault="009A0479" w:rsidP="00C977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Плотавского сельского поселения</w:t>
            </w:r>
            <w:r w:rsidR="0043799A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</w:tc>
      </w:tr>
      <w:tr w:rsidR="0043799A" w:rsidTr="00C977DC">
        <w:tc>
          <w:tcPr>
            <w:tcW w:w="4857" w:type="dxa"/>
          </w:tcPr>
          <w:p w:rsidR="0043799A" w:rsidRPr="003D0093" w:rsidRDefault="0043799A" w:rsidP="000562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43799A" w:rsidRPr="003D0093" w:rsidRDefault="0043799A" w:rsidP="000562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99A" w:rsidTr="00C977DC">
        <w:tc>
          <w:tcPr>
            <w:tcW w:w="4857" w:type="dxa"/>
          </w:tcPr>
          <w:p w:rsidR="0043799A" w:rsidRPr="003D0093" w:rsidRDefault="0043799A" w:rsidP="000562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43799A" w:rsidRDefault="0043799A" w:rsidP="000562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43799A" w:rsidRPr="003D0093" w:rsidRDefault="0043799A" w:rsidP="000562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7DC" w:rsidTr="00C977DC">
        <w:tc>
          <w:tcPr>
            <w:tcW w:w="4857" w:type="dxa"/>
          </w:tcPr>
          <w:p w:rsidR="00C977DC" w:rsidRPr="003D0093" w:rsidRDefault="009A0479" w:rsidP="0024007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Посметухин Игорь Валерьевич</w:t>
            </w:r>
          </w:p>
        </w:tc>
        <w:tc>
          <w:tcPr>
            <w:tcW w:w="4857" w:type="dxa"/>
          </w:tcPr>
          <w:p w:rsidR="00C977DC" w:rsidRDefault="009A0479" w:rsidP="0024007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Плотавского сельского поселения</w:t>
            </w:r>
          </w:p>
        </w:tc>
      </w:tr>
      <w:tr w:rsidR="00C977DC" w:rsidTr="00C977DC">
        <w:tc>
          <w:tcPr>
            <w:tcW w:w="4857" w:type="dxa"/>
          </w:tcPr>
          <w:p w:rsidR="00C977DC" w:rsidRPr="003D0093" w:rsidRDefault="009A0479" w:rsidP="0024007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Алёна Владимировна</w:t>
            </w:r>
          </w:p>
        </w:tc>
        <w:tc>
          <w:tcPr>
            <w:tcW w:w="4857" w:type="dxa"/>
          </w:tcPr>
          <w:p w:rsidR="00C977DC" w:rsidRDefault="009A0479" w:rsidP="0024007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МКУ «Административно-хозяйственный центр»</w:t>
            </w:r>
          </w:p>
        </w:tc>
      </w:tr>
      <w:tr w:rsidR="0043799A" w:rsidTr="00C977DC">
        <w:tc>
          <w:tcPr>
            <w:tcW w:w="4857" w:type="dxa"/>
          </w:tcPr>
          <w:p w:rsidR="0043799A" w:rsidRPr="003D0093" w:rsidRDefault="009A0479" w:rsidP="000562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Еськова Наталья Николаевна</w:t>
            </w:r>
          </w:p>
        </w:tc>
        <w:tc>
          <w:tcPr>
            <w:tcW w:w="4857" w:type="dxa"/>
          </w:tcPr>
          <w:p w:rsidR="0043799A" w:rsidRDefault="009A0479" w:rsidP="000562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Плотавского сельского поселения</w:t>
            </w:r>
          </w:p>
        </w:tc>
      </w:tr>
    </w:tbl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6FF3" w:rsidRDefault="002E6FF3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43799A" w:rsidRDefault="0043799A" w:rsidP="0043799A">
      <w:pPr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9A0479">
        <w:rPr>
          <w:rFonts w:ascii="Times New Roman" w:hAnsi="Times New Roman"/>
          <w:sz w:val="28"/>
          <w:szCs w:val="28"/>
        </w:rPr>
        <w:t>Плотавского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E6FF3" w:rsidRDefault="002E6FF3" w:rsidP="002E6FF3">
      <w:pPr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сентября 2022 года № 33</w:t>
      </w:r>
    </w:p>
    <w:p w:rsidR="002E6FF3" w:rsidRDefault="002E6FF3" w:rsidP="002E6FF3">
      <w:pPr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</w:rPr>
      </w:pPr>
    </w:p>
    <w:p w:rsidR="002E6FF3" w:rsidRDefault="002E6FF3" w:rsidP="002E6FF3">
      <w:pPr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A0479" w:rsidRDefault="009A0479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A0479" w:rsidRDefault="009A0479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Pr="00DC28E7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C28E7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43799A" w:rsidRPr="00DC28E7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C28E7">
        <w:rPr>
          <w:rFonts w:ascii="Times New Roman" w:hAnsi="Times New Roman"/>
          <w:b/>
          <w:sz w:val="28"/>
          <w:szCs w:val="28"/>
        </w:rPr>
        <w:t xml:space="preserve">о Комиссии по проведению земельных торгов </w:t>
      </w:r>
    </w:p>
    <w:p w:rsidR="0043799A" w:rsidRPr="00DC28E7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C28E7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9A0479" w:rsidRPr="00DC28E7">
        <w:rPr>
          <w:rFonts w:ascii="Times New Roman" w:hAnsi="Times New Roman"/>
          <w:b/>
          <w:sz w:val="28"/>
          <w:szCs w:val="28"/>
        </w:rPr>
        <w:t>Плотавского</w:t>
      </w:r>
      <w:r w:rsidRPr="00DC28E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43799A" w:rsidRPr="00DC28E7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C28E7">
        <w:rPr>
          <w:rFonts w:ascii="Times New Roman" w:hAnsi="Times New Roman"/>
          <w:b/>
          <w:sz w:val="28"/>
          <w:szCs w:val="28"/>
        </w:rPr>
        <w:t xml:space="preserve">муниципального района «Корочанский район» Белгородской области </w:t>
      </w:r>
    </w:p>
    <w:p w:rsidR="00DC28E7" w:rsidRDefault="00DC28E7" w:rsidP="00DC28E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</w:rPr>
      </w:pPr>
    </w:p>
    <w:p w:rsidR="00DC28E7" w:rsidRPr="00DC28E7" w:rsidRDefault="00DC28E7" w:rsidP="00DC28E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r w:rsidRPr="00DC28E7">
        <w:rPr>
          <w:rFonts w:ascii="Times New Roman" w:hAnsi="Times New Roman"/>
          <w:b/>
          <w:color w:val="2D2D2D"/>
          <w:spacing w:val="2"/>
          <w:sz w:val="28"/>
          <w:szCs w:val="28"/>
        </w:rPr>
        <w:t>1.Общие положения</w:t>
      </w:r>
    </w:p>
    <w:p w:rsidR="00DC28E7" w:rsidRPr="00DC28E7" w:rsidRDefault="00DC28E7" w:rsidP="00DC28E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</w:rPr>
      </w:pP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1.1. Комиссия по проведению земельных торгов администрации </w:t>
      </w:r>
      <w:r>
        <w:rPr>
          <w:rFonts w:ascii="Times New Roman" w:hAnsi="Times New Roman"/>
          <w:spacing w:val="2"/>
          <w:sz w:val="28"/>
          <w:szCs w:val="28"/>
        </w:rPr>
        <w:t>Плотавского</w:t>
      </w:r>
      <w:r w:rsidRPr="00DC28E7">
        <w:rPr>
          <w:rFonts w:ascii="Times New Roman" w:hAnsi="Times New Roman"/>
          <w:spacing w:val="2"/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по тексту – Комиссия), образована при администрации </w:t>
      </w:r>
      <w:r>
        <w:rPr>
          <w:rFonts w:ascii="Times New Roman" w:hAnsi="Times New Roman"/>
          <w:spacing w:val="2"/>
          <w:sz w:val="28"/>
          <w:szCs w:val="28"/>
        </w:rPr>
        <w:t>Плотавского</w:t>
      </w:r>
      <w:r w:rsidRPr="00DC28E7">
        <w:rPr>
          <w:rFonts w:ascii="Times New Roman" w:hAnsi="Times New Roman"/>
          <w:spacing w:val="2"/>
          <w:sz w:val="28"/>
          <w:szCs w:val="28"/>
        </w:rPr>
        <w:t xml:space="preserve"> сельского поселения муниципального района «Корочанский район» Белгородской области и является уполномоченным органом по организации и проведению земельных торгов.</w:t>
      </w:r>
    </w:p>
    <w:p w:rsidR="00DC28E7" w:rsidRPr="00DC28E7" w:rsidRDefault="00DC28E7" w:rsidP="00DC28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1.2. Комиссия является постоянно действующим коллегиальным органом, в компетенции которой входит подготовка и проведение торгов по продаже земельных участков или права на заключение договора аренды земельных участков, находящихся в собственности </w:t>
      </w:r>
      <w:r>
        <w:rPr>
          <w:rFonts w:ascii="Times New Roman" w:hAnsi="Times New Roman"/>
          <w:spacing w:val="2"/>
          <w:sz w:val="28"/>
          <w:szCs w:val="28"/>
        </w:rPr>
        <w:t>Плотавского</w:t>
      </w:r>
      <w:r w:rsidRPr="00DC28E7">
        <w:rPr>
          <w:rFonts w:ascii="Times New Roman" w:hAnsi="Times New Roman"/>
          <w:spacing w:val="2"/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DC28E7" w:rsidRPr="00DC28E7" w:rsidRDefault="00DC28E7" w:rsidP="00DC28E7">
      <w:pPr>
        <w:pStyle w:val="a8"/>
        <w:ind w:firstLine="708"/>
        <w:jc w:val="both"/>
        <w:rPr>
          <w:rFonts w:eastAsia="Calibri"/>
          <w:sz w:val="28"/>
          <w:szCs w:val="28"/>
        </w:rPr>
      </w:pPr>
      <w:r w:rsidRPr="00DC28E7">
        <w:rPr>
          <w:rFonts w:eastAsia="Calibri"/>
          <w:sz w:val="28"/>
          <w:szCs w:val="28"/>
        </w:rPr>
        <w:t>1.3. Положение определяет полномочия и порядок работы Комиссии при проведении торгов (аукционов и конкурсов) по продаже муниципального имущества, земельных участков или права их аренды, передаче муниципального имущества в безвозмездное пользование,</w:t>
      </w:r>
      <w:r>
        <w:rPr>
          <w:rFonts w:eastAsia="Calibri"/>
          <w:sz w:val="28"/>
          <w:szCs w:val="28"/>
        </w:rPr>
        <w:t xml:space="preserve"> </w:t>
      </w:r>
      <w:r w:rsidRPr="00DC28E7">
        <w:rPr>
          <w:rFonts w:eastAsia="Calibri"/>
          <w:sz w:val="28"/>
          <w:szCs w:val="28"/>
        </w:rPr>
        <w:t>доверительное управление.</w:t>
      </w:r>
    </w:p>
    <w:p w:rsidR="00DC28E7" w:rsidRPr="00DC28E7" w:rsidRDefault="00DC28E7" w:rsidP="00DC28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DC28E7" w:rsidRPr="00DC28E7" w:rsidRDefault="00DC28E7" w:rsidP="00DC28E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DC28E7">
        <w:rPr>
          <w:rFonts w:ascii="Times New Roman" w:hAnsi="Times New Roman"/>
          <w:b/>
          <w:spacing w:val="2"/>
          <w:sz w:val="28"/>
          <w:szCs w:val="28"/>
        </w:rPr>
        <w:t>2. Основные цели и задачи.</w:t>
      </w:r>
    </w:p>
    <w:p w:rsidR="00DC28E7" w:rsidRPr="00DC28E7" w:rsidRDefault="00DC28E7" w:rsidP="00DC28E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DC28E7" w:rsidRPr="00DC28E7" w:rsidRDefault="00DC28E7" w:rsidP="00DC28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>2.1 Комиссия: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 - по поручению Администрации </w:t>
      </w:r>
      <w:r>
        <w:rPr>
          <w:rFonts w:ascii="Times New Roman" w:hAnsi="Times New Roman"/>
          <w:spacing w:val="2"/>
          <w:sz w:val="28"/>
          <w:szCs w:val="28"/>
        </w:rPr>
        <w:t>Плотавского</w:t>
      </w:r>
      <w:r w:rsidRPr="00DC28E7">
        <w:rPr>
          <w:rFonts w:ascii="Times New Roman" w:hAnsi="Times New Roman"/>
          <w:spacing w:val="2"/>
          <w:sz w:val="28"/>
          <w:szCs w:val="28"/>
        </w:rPr>
        <w:t xml:space="preserve"> сельского поселения муниципального района «Корочанский район» Белгородской области определяет условии, порядок и сроки проведения торгов;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 - определяет перечень необходимых документов на земельные участки, выставляемые на торги и соответствие их существующим нормативным требованиями;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 - готовит другие необходимые документы для проведения торгов;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lastRenderedPageBreak/>
        <w:t xml:space="preserve"> - утверждает результаты проведения торгов;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 - проводит анализ результатов торгов, в том числе финансовых, и принимает решения по улучшению работы Комиссии, составлению документации по проведению торгов.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DC28E7" w:rsidRPr="00DC28E7" w:rsidRDefault="00DC28E7" w:rsidP="00DC28E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DC28E7">
        <w:rPr>
          <w:rFonts w:ascii="Times New Roman" w:hAnsi="Times New Roman"/>
          <w:b/>
          <w:spacing w:val="2"/>
          <w:sz w:val="28"/>
          <w:szCs w:val="28"/>
        </w:rPr>
        <w:t>Компетенция, права и обязанности Комиссии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left="1068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>3.1.Комиссия имеет право: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 - рекомендовать главе администрации </w:t>
      </w:r>
      <w:r>
        <w:rPr>
          <w:rFonts w:ascii="Times New Roman" w:hAnsi="Times New Roman"/>
          <w:spacing w:val="2"/>
          <w:sz w:val="28"/>
          <w:szCs w:val="28"/>
        </w:rPr>
        <w:t>Плотавского</w:t>
      </w:r>
      <w:r w:rsidRPr="00DC28E7">
        <w:rPr>
          <w:rFonts w:ascii="Times New Roman" w:hAnsi="Times New Roman"/>
          <w:spacing w:val="2"/>
          <w:sz w:val="28"/>
          <w:szCs w:val="28"/>
        </w:rPr>
        <w:t xml:space="preserve"> сельского поселения муниципального района «Корочанский район» Белгородской области перечень земельных участков, выставляемых на торги;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 - направлять и получать от государственных органов власти ответы на запросы о характеристиках участка, условиях их продажи или передачи в аренду, технические условия подключения объектов к инженерным сетям и другие необходимые данные;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 - привлекать при необходимости специализированные организации и экспертов для определения рыночной стоимости земельных участков, годовой арендной платы;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 - определять инвестиционные условия проведения аукционов в порядке, определенном действующим законодательством;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 - осуществлять выполнение организационно-технических мероприятий по проведению аукционов на право заключения договоров купли-продажи и договоров аренды земельных участков, в том числе: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 - осуществлять публикацию извещений о проведен</w:t>
      </w:r>
      <w:proofErr w:type="gramStart"/>
      <w:r w:rsidRPr="00DC28E7">
        <w:rPr>
          <w:rFonts w:ascii="Times New Roman" w:hAnsi="Times New Roman"/>
          <w:spacing w:val="2"/>
          <w:sz w:val="28"/>
          <w:szCs w:val="28"/>
        </w:rPr>
        <w:t>ии ау</w:t>
      </w:r>
      <w:proofErr w:type="gramEnd"/>
      <w:r w:rsidRPr="00DC28E7">
        <w:rPr>
          <w:rFonts w:ascii="Times New Roman" w:hAnsi="Times New Roman"/>
          <w:spacing w:val="2"/>
          <w:sz w:val="28"/>
          <w:szCs w:val="28"/>
        </w:rPr>
        <w:t xml:space="preserve">кционов в газете «Ясный ключ», на официальном сайте органов местного самоуправления муниципального района «Корочанский район» Белгородской области </w:t>
      </w:r>
      <w:proofErr w:type="spellStart"/>
      <w:r w:rsidRPr="00DC28E7">
        <w:rPr>
          <w:rFonts w:ascii="Times New Roman" w:hAnsi="Times New Roman"/>
          <w:spacing w:val="2"/>
          <w:sz w:val="28"/>
          <w:szCs w:val="28"/>
        </w:rPr>
        <w:t>www</w:t>
      </w:r>
      <w:proofErr w:type="spellEnd"/>
      <w:r w:rsidRPr="00DC28E7">
        <w:rPr>
          <w:rFonts w:ascii="Times New Roman" w:hAnsi="Times New Roman"/>
          <w:spacing w:val="2"/>
          <w:sz w:val="28"/>
          <w:szCs w:val="28"/>
        </w:rPr>
        <w:t>.</w:t>
      </w:r>
      <w:proofErr w:type="spellStart"/>
      <w:r w:rsidRPr="00DC28E7">
        <w:rPr>
          <w:rFonts w:ascii="Times New Roman" w:hAnsi="Times New Roman"/>
          <w:spacing w:val="2"/>
          <w:sz w:val="28"/>
          <w:szCs w:val="28"/>
          <w:lang w:val="en-US"/>
        </w:rPr>
        <w:t>korocha</w:t>
      </w:r>
      <w:proofErr w:type="spellEnd"/>
      <w:r w:rsidRPr="00DC28E7">
        <w:rPr>
          <w:rFonts w:ascii="Times New Roman" w:hAnsi="Times New Roman"/>
          <w:spacing w:val="2"/>
          <w:sz w:val="28"/>
          <w:szCs w:val="28"/>
        </w:rPr>
        <w:t>.</w:t>
      </w:r>
      <w:proofErr w:type="spellStart"/>
      <w:r w:rsidRPr="00DC28E7">
        <w:rPr>
          <w:rFonts w:ascii="Times New Roman" w:hAnsi="Times New Roman"/>
          <w:spacing w:val="2"/>
          <w:sz w:val="28"/>
          <w:szCs w:val="28"/>
          <w:lang w:val="en-US"/>
        </w:rPr>
        <w:t>ru</w:t>
      </w:r>
      <w:proofErr w:type="spellEnd"/>
      <w:r w:rsidRPr="00DC28E7">
        <w:rPr>
          <w:rFonts w:ascii="Times New Roman" w:hAnsi="Times New Roman"/>
          <w:spacing w:val="2"/>
          <w:sz w:val="28"/>
          <w:szCs w:val="28"/>
        </w:rPr>
        <w:t xml:space="preserve"> и на официальном сайте Российской Федерации </w:t>
      </w:r>
      <w:proofErr w:type="spellStart"/>
      <w:r w:rsidRPr="00DC28E7">
        <w:rPr>
          <w:rFonts w:ascii="Times New Roman" w:hAnsi="Times New Roman"/>
          <w:spacing w:val="2"/>
          <w:sz w:val="28"/>
          <w:szCs w:val="28"/>
        </w:rPr>
        <w:t>www</w:t>
      </w:r>
      <w:proofErr w:type="spellEnd"/>
      <w:r w:rsidRPr="00DC28E7">
        <w:rPr>
          <w:rFonts w:ascii="Times New Roman" w:hAnsi="Times New Roman"/>
          <w:spacing w:val="2"/>
          <w:sz w:val="28"/>
          <w:szCs w:val="28"/>
        </w:rPr>
        <w:t>.</w:t>
      </w:r>
      <w:proofErr w:type="spellStart"/>
      <w:r w:rsidRPr="00DC28E7">
        <w:rPr>
          <w:rFonts w:ascii="Times New Roman" w:hAnsi="Times New Roman"/>
          <w:spacing w:val="2"/>
          <w:sz w:val="28"/>
          <w:szCs w:val="28"/>
          <w:lang w:val="en-US"/>
        </w:rPr>
        <w:t>torgi</w:t>
      </w:r>
      <w:proofErr w:type="spellEnd"/>
      <w:r w:rsidRPr="00DC28E7">
        <w:rPr>
          <w:rFonts w:ascii="Times New Roman" w:hAnsi="Times New Roman"/>
          <w:spacing w:val="2"/>
          <w:sz w:val="28"/>
          <w:szCs w:val="28"/>
        </w:rPr>
        <w:t>.</w:t>
      </w:r>
      <w:proofErr w:type="spellStart"/>
      <w:r w:rsidRPr="00DC28E7">
        <w:rPr>
          <w:rFonts w:ascii="Times New Roman" w:hAnsi="Times New Roman"/>
          <w:spacing w:val="2"/>
          <w:sz w:val="28"/>
          <w:szCs w:val="28"/>
          <w:lang w:val="en-US"/>
        </w:rPr>
        <w:t>gov</w:t>
      </w:r>
      <w:proofErr w:type="spellEnd"/>
      <w:r w:rsidRPr="00DC28E7">
        <w:rPr>
          <w:rFonts w:ascii="Times New Roman" w:hAnsi="Times New Roman"/>
          <w:spacing w:val="2"/>
          <w:sz w:val="28"/>
          <w:szCs w:val="28"/>
        </w:rPr>
        <w:t>.</w:t>
      </w:r>
      <w:proofErr w:type="spellStart"/>
      <w:r w:rsidRPr="00DC28E7">
        <w:rPr>
          <w:rFonts w:ascii="Times New Roman" w:hAnsi="Times New Roman"/>
          <w:spacing w:val="2"/>
          <w:sz w:val="28"/>
          <w:szCs w:val="28"/>
          <w:lang w:val="en-US"/>
        </w:rPr>
        <w:t>ru</w:t>
      </w:r>
      <w:proofErr w:type="spellEnd"/>
      <w:r w:rsidRPr="00DC28E7">
        <w:rPr>
          <w:rFonts w:ascii="Times New Roman" w:hAnsi="Times New Roman"/>
          <w:spacing w:val="2"/>
          <w:sz w:val="28"/>
          <w:szCs w:val="28"/>
        </w:rPr>
        <w:t>;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 - осуществлять прием заявлений на участие в торгах;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 - отменять объявленные торги;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 - определять участников торгов;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 - определять победителя торгов по результатам аукциона;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DC28E7">
        <w:rPr>
          <w:rFonts w:ascii="Times New Roman" w:hAnsi="Times New Roman"/>
          <w:spacing w:val="2"/>
          <w:sz w:val="28"/>
          <w:szCs w:val="28"/>
        </w:rPr>
        <w:t>- определять лицо, имеющее право на заключение договора в случае, если торги признаны несостоявшимися и только один заявитель признан участником аукциона или, если по окончании срока приема заявок на участие в аукционе, подана только одна заявка на участие в аукционе, и заявитель, подавший указанную заявку, соответствует всем требованиям и указанным в извещении условиям аукциона, соблюдая процедуру, установленную Земельным кодексом Российской Федерации;</w:t>
      </w:r>
      <w:proofErr w:type="gramEnd"/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 - осуществлять подготовку проекта договоров с соответствующими лицами;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 - заключать от имени </w:t>
      </w:r>
      <w:r>
        <w:rPr>
          <w:rFonts w:ascii="Times New Roman" w:hAnsi="Times New Roman"/>
          <w:spacing w:val="2"/>
          <w:sz w:val="28"/>
          <w:szCs w:val="28"/>
        </w:rPr>
        <w:t>Плотавского</w:t>
      </w:r>
      <w:r w:rsidRPr="00DC28E7">
        <w:rPr>
          <w:rFonts w:ascii="Times New Roman" w:hAnsi="Times New Roman"/>
          <w:spacing w:val="2"/>
          <w:sz w:val="28"/>
          <w:szCs w:val="28"/>
        </w:rPr>
        <w:t xml:space="preserve"> сельского поселения муниципального района «Корочанский район» Белгородской области договоры аренды и купли-продажи  земельных участков, находящихся в </w:t>
      </w:r>
      <w:r w:rsidRPr="00DC28E7">
        <w:rPr>
          <w:rFonts w:ascii="Times New Roman" w:hAnsi="Times New Roman"/>
          <w:spacing w:val="2"/>
          <w:sz w:val="28"/>
          <w:szCs w:val="28"/>
        </w:rPr>
        <w:lastRenderedPageBreak/>
        <w:t xml:space="preserve">собственности </w:t>
      </w:r>
      <w:r>
        <w:rPr>
          <w:rFonts w:ascii="Times New Roman" w:hAnsi="Times New Roman"/>
          <w:spacing w:val="2"/>
          <w:sz w:val="28"/>
          <w:szCs w:val="28"/>
        </w:rPr>
        <w:t>Плотавского</w:t>
      </w:r>
      <w:r w:rsidRPr="00DC28E7">
        <w:rPr>
          <w:rFonts w:ascii="Times New Roman" w:hAnsi="Times New Roman"/>
          <w:spacing w:val="2"/>
          <w:sz w:val="28"/>
          <w:szCs w:val="28"/>
        </w:rPr>
        <w:t xml:space="preserve"> сельского поселения муниципального района «Корочанский район» Белгородской области;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 - осуществлять рассмотрение и правовую оценку заявлений и представленных документов по проведению аукционов.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>3.2 Члены Комиссии обязаны: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 - не разглашать сведения, имеющие служебный или конфиденциальный характер;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 - информировать заинтересованные физические и юридические лица о принятых решениях;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 - оформлять решения и вести протоколы своих заседаний;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 - осуществлять свою работу в соответствии с действующим законодательством.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>3.3 Комиссия по вопросам своей компетенции принимает решения о признании претендентов участниками аукциона (конкурса), либо об отказе в допуске к участию в аукционе (конкурсе) по основаниям, предусмотренным действующим законодательством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3.4 Комиссия вносит главе администрации </w:t>
      </w:r>
      <w:r>
        <w:rPr>
          <w:rFonts w:ascii="Times New Roman" w:hAnsi="Times New Roman"/>
          <w:spacing w:val="2"/>
          <w:sz w:val="28"/>
          <w:szCs w:val="28"/>
        </w:rPr>
        <w:t>Плотавского</w:t>
      </w:r>
      <w:r w:rsidRPr="00DC28E7">
        <w:rPr>
          <w:rFonts w:ascii="Times New Roman" w:hAnsi="Times New Roman"/>
          <w:spacing w:val="2"/>
          <w:sz w:val="28"/>
          <w:szCs w:val="28"/>
        </w:rPr>
        <w:t xml:space="preserve"> сельского поселения муниципального районо «Корочанский район» Белгородской области предложения о проведении торгов.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>3.5 Комиссия несет ответственность за соответствие принятых решений действующему законодательству.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>3.6 Решения комиссии принимаются простым большинством голосов членов комиссии, участвующих в заседании. При равенстве голосов председатель комиссии имеет право решающего голоса. Заседание комиссии считается правомочным, если в нем участвовало не менее 50 процентов членов комиссии.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>3.7 Результаты заседания Комиссии оформляются протоколами, которые подписываются всеми членами Комиссии.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 xml:space="preserve">3.8 Договоры купли-продажи или аренды земельных участков, являющихся собственностью </w:t>
      </w:r>
      <w:r>
        <w:rPr>
          <w:rFonts w:ascii="Times New Roman" w:hAnsi="Times New Roman"/>
          <w:spacing w:val="2"/>
          <w:sz w:val="28"/>
          <w:szCs w:val="28"/>
        </w:rPr>
        <w:t>Плотавского</w:t>
      </w:r>
      <w:r w:rsidRPr="00DC28E7">
        <w:rPr>
          <w:rFonts w:ascii="Times New Roman" w:hAnsi="Times New Roman"/>
          <w:spacing w:val="2"/>
          <w:sz w:val="28"/>
          <w:szCs w:val="28"/>
        </w:rPr>
        <w:t xml:space="preserve"> сельского поселение муниципального района «Корочанский район» Белгородской области, подлежащие заключению с победителем торгов, подписываются председателем Комиссии, а в его отсутствие – заместителем председателя Комиссии, без дополнительного утверждения правовым актом администрации </w:t>
      </w:r>
      <w:r>
        <w:rPr>
          <w:rFonts w:ascii="Times New Roman" w:hAnsi="Times New Roman"/>
          <w:spacing w:val="2"/>
          <w:sz w:val="28"/>
          <w:szCs w:val="28"/>
        </w:rPr>
        <w:t>Плотавского</w:t>
      </w:r>
      <w:r w:rsidRPr="00DC28E7">
        <w:rPr>
          <w:rFonts w:ascii="Times New Roman" w:hAnsi="Times New Roman"/>
          <w:spacing w:val="2"/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DC28E7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>3.9 Члены Комиссии осуществляют свою деятельность на безвозмездной основе.</w:t>
      </w:r>
    </w:p>
    <w:p w:rsidR="0043799A" w:rsidRPr="00DC28E7" w:rsidRDefault="00DC28E7" w:rsidP="00DC28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DC28E7">
        <w:rPr>
          <w:rFonts w:ascii="Times New Roman" w:hAnsi="Times New Roman"/>
          <w:spacing w:val="2"/>
          <w:sz w:val="28"/>
          <w:szCs w:val="28"/>
        </w:rPr>
        <w:t>3.10 Комиссия создана на неопределенный срок.</w:t>
      </w:r>
    </w:p>
    <w:sectPr w:rsidR="0043799A" w:rsidRPr="00DC28E7" w:rsidSect="009A0479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089" w:rsidRDefault="001F6089" w:rsidP="009A0479">
      <w:pPr>
        <w:spacing w:after="0" w:line="240" w:lineRule="auto"/>
      </w:pPr>
      <w:r>
        <w:separator/>
      </w:r>
    </w:p>
  </w:endnote>
  <w:endnote w:type="continuationSeparator" w:id="0">
    <w:p w:rsidR="001F6089" w:rsidRDefault="001F6089" w:rsidP="009A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089" w:rsidRDefault="001F6089" w:rsidP="009A0479">
      <w:pPr>
        <w:spacing w:after="0" w:line="240" w:lineRule="auto"/>
      </w:pPr>
      <w:r>
        <w:separator/>
      </w:r>
    </w:p>
  </w:footnote>
  <w:footnote w:type="continuationSeparator" w:id="0">
    <w:p w:rsidR="001F6089" w:rsidRDefault="001F6089" w:rsidP="009A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0184"/>
      <w:docPartObj>
        <w:docPartGallery w:val="Page Numbers (Top of Page)"/>
        <w:docPartUnique/>
      </w:docPartObj>
    </w:sdtPr>
    <w:sdtContent>
      <w:p w:rsidR="009A0479" w:rsidRDefault="00A72172">
        <w:pPr>
          <w:pStyle w:val="a4"/>
          <w:jc w:val="center"/>
        </w:pPr>
        <w:fldSimple w:instr=" PAGE   \* MERGEFORMAT ">
          <w:r w:rsidR="002E6FF3">
            <w:rPr>
              <w:noProof/>
            </w:rPr>
            <w:t>2</w:t>
          </w:r>
        </w:fldSimple>
      </w:p>
    </w:sdtContent>
  </w:sdt>
  <w:p w:rsidR="009A0479" w:rsidRDefault="009A04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901A4"/>
    <w:multiLevelType w:val="hybridMultilevel"/>
    <w:tmpl w:val="E0F01AC4"/>
    <w:lvl w:ilvl="0" w:tplc="80C0E758">
      <w:start w:val="3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99A"/>
    <w:rsid w:val="0004384E"/>
    <w:rsid w:val="000A573F"/>
    <w:rsid w:val="001F6089"/>
    <w:rsid w:val="00256876"/>
    <w:rsid w:val="002E6FF3"/>
    <w:rsid w:val="003602A6"/>
    <w:rsid w:val="003A2DD1"/>
    <w:rsid w:val="0043799A"/>
    <w:rsid w:val="004D56D9"/>
    <w:rsid w:val="007B676E"/>
    <w:rsid w:val="00976131"/>
    <w:rsid w:val="009A0479"/>
    <w:rsid w:val="00A72172"/>
    <w:rsid w:val="00BC52AC"/>
    <w:rsid w:val="00C977DC"/>
    <w:rsid w:val="00DC28E7"/>
    <w:rsid w:val="00FC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799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47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0479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DC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4C722-723E-4C1A-8997-A43E06D3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2022-08-09T06:38:00Z</cp:lastPrinted>
  <dcterms:created xsi:type="dcterms:W3CDTF">2022-05-19T13:18:00Z</dcterms:created>
  <dcterms:modified xsi:type="dcterms:W3CDTF">2022-09-14T08:11:00Z</dcterms:modified>
</cp:coreProperties>
</file>