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6B" w:rsidRPr="000C4E6B" w:rsidRDefault="000C4E6B" w:rsidP="000C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C4E6B" w:rsidRPr="000C4E6B" w:rsidRDefault="000C4E6B" w:rsidP="000C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sz w:val="28"/>
          <w:szCs w:val="28"/>
        </w:rPr>
        <w:t xml:space="preserve">БЕЛГОРОДСКАЯ ОБЛАСТЬ </w:t>
      </w:r>
    </w:p>
    <w:p w:rsidR="000C4E6B" w:rsidRPr="000C4E6B" w:rsidRDefault="000C4E6B" w:rsidP="000C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0C4E6B" w:rsidRPr="000C4E6B" w:rsidRDefault="000C4E6B" w:rsidP="000C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E6B" w:rsidRPr="000C4E6B" w:rsidRDefault="000C4E6B" w:rsidP="000C4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0C4E6B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ЗЕМСКОЕ СОБРАНИЕ</w:t>
      </w:r>
    </w:p>
    <w:p w:rsidR="000C4E6B" w:rsidRPr="000C4E6B" w:rsidRDefault="000C4E6B" w:rsidP="000C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0C4E6B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ПЛОТАВСКОГО СЕЛЬСКОГО ПОСЕЛЕНИЯ</w:t>
      </w:r>
    </w:p>
    <w:p w:rsidR="000C4E6B" w:rsidRPr="000C4E6B" w:rsidRDefault="000C4E6B" w:rsidP="000C4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0C4E6B" w:rsidRPr="000C4E6B" w:rsidRDefault="000C4E6B" w:rsidP="000C4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</w:pPr>
      <w:r w:rsidRPr="000C4E6B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>РЕШЕНИЕ</w:t>
      </w:r>
    </w:p>
    <w:p w:rsidR="000C4E6B" w:rsidRPr="000C4E6B" w:rsidRDefault="000C4E6B" w:rsidP="000C4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415B" w:rsidRPr="000C4E6B" w:rsidRDefault="00A170FC" w:rsidP="000C4E6B">
      <w:pPr>
        <w:tabs>
          <w:tab w:val="left" w:pos="8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июня</w:t>
      </w:r>
      <w:r w:rsidR="000C4E6B" w:rsidRPr="000C4E6B">
        <w:rPr>
          <w:rFonts w:ascii="Times New Roman" w:eastAsia="Times New Roman" w:hAnsi="Times New Roman" w:cs="Times New Roman"/>
          <w:sz w:val="28"/>
          <w:szCs w:val="28"/>
        </w:rPr>
        <w:t xml:space="preserve"> 2025 года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95</w:t>
      </w:r>
    </w:p>
    <w:p w:rsidR="0052415B" w:rsidRPr="00C35E3D" w:rsidRDefault="0052415B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r w:rsidR="000C4E6B">
        <w:rPr>
          <w:b/>
          <w:sz w:val="28"/>
          <w:szCs w:val="28"/>
        </w:rPr>
        <w:t>Плотавского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«Корочанский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A41867">
        <w:rPr>
          <w:b/>
          <w:sz w:val="28"/>
          <w:szCs w:val="28"/>
        </w:rPr>
        <w:t>24</w:t>
      </w:r>
      <w:r w:rsidR="00FC459B">
        <w:rPr>
          <w:b/>
          <w:sz w:val="28"/>
          <w:szCs w:val="28"/>
        </w:rPr>
        <w:t xml:space="preserve"> ноября </w:t>
      </w:r>
      <w:r w:rsidR="00A41867">
        <w:rPr>
          <w:b/>
          <w:sz w:val="28"/>
          <w:szCs w:val="28"/>
        </w:rPr>
        <w:t>2015</w:t>
      </w:r>
      <w:r w:rsidR="000C4E6B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A41867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C4E6B" w:rsidRDefault="000C4E6B" w:rsidP="00FC459B">
      <w:pPr>
        <w:pStyle w:val="ConsPlusNormal"/>
        <w:jc w:val="both"/>
        <w:rPr>
          <w:sz w:val="28"/>
          <w:szCs w:val="28"/>
        </w:rPr>
      </w:pPr>
    </w:p>
    <w:p w:rsidR="00745905" w:rsidRDefault="00745905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0C4E6B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FC459B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04CB">
        <w:rPr>
          <w:rFonts w:ascii="Times New Roman" w:hAnsi="Times New Roman" w:cs="Times New Roman"/>
          <w:sz w:val="28"/>
          <w:szCs w:val="28"/>
        </w:rPr>
        <w:t>р е ш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905" w:rsidRDefault="00FC459B" w:rsidP="007459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</w:t>
      </w:r>
      <w:r w:rsidR="00745905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74590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от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A41867">
        <w:rPr>
          <w:rFonts w:ascii="Times New Roman" w:hAnsi="Times New Roman" w:cs="Times New Roman"/>
          <w:sz w:val="28"/>
          <w:szCs w:val="28"/>
        </w:rPr>
        <w:t>24 ноября 2015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5905">
        <w:rPr>
          <w:rFonts w:ascii="Times New Roman" w:hAnsi="Times New Roman" w:cs="Times New Roman"/>
          <w:sz w:val="28"/>
          <w:szCs w:val="28"/>
        </w:rPr>
        <w:t xml:space="preserve">№ </w:t>
      </w:r>
      <w:r w:rsidR="00A41867">
        <w:rPr>
          <w:rFonts w:ascii="Times New Roman" w:hAnsi="Times New Roman" w:cs="Times New Roman"/>
          <w:sz w:val="28"/>
          <w:szCs w:val="28"/>
        </w:rPr>
        <w:t>103</w:t>
      </w:r>
      <w:r w:rsidR="00745905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64597C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второй </w:t>
      </w:r>
      <w:r w:rsidR="002F04CB">
        <w:rPr>
          <w:rFonts w:ascii="Times New Roman" w:hAnsi="Times New Roman" w:cs="Times New Roman"/>
          <w:sz w:val="28"/>
          <w:szCs w:val="28"/>
        </w:rPr>
        <w:t>пункт</w:t>
      </w:r>
      <w:r w:rsidR="0009428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перед словами «Предоставит</w:t>
      </w:r>
      <w:r w:rsidR="000D65CB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налоговую льготу» дополнить цифрами 3.1.»</w:t>
      </w:r>
    </w:p>
    <w:p w:rsidR="002F04CB" w:rsidRDefault="0064597C" w:rsidP="002F04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</w:t>
      </w:r>
      <w:r w:rsidR="00BC1392">
        <w:rPr>
          <w:rFonts w:ascii="Times New Roman" w:hAnsi="Times New Roman" w:cs="Times New Roman"/>
          <w:sz w:val="28"/>
          <w:szCs w:val="28"/>
        </w:rPr>
        <w:t xml:space="preserve"> </w:t>
      </w:r>
      <w:r w:rsidR="0009428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65DD3">
        <w:rPr>
          <w:rFonts w:ascii="Times New Roman" w:hAnsi="Times New Roman" w:cs="Times New Roman"/>
          <w:sz w:val="28"/>
          <w:szCs w:val="28"/>
        </w:rPr>
        <w:t>дополнить подпунктом 3.</w:t>
      </w:r>
      <w:r w:rsidR="00320EC5">
        <w:rPr>
          <w:rFonts w:ascii="Times New Roman" w:hAnsi="Times New Roman" w:cs="Times New Roman"/>
          <w:sz w:val="28"/>
          <w:szCs w:val="28"/>
        </w:rPr>
        <w:t>2</w:t>
      </w:r>
      <w:r w:rsidR="00765DD3">
        <w:rPr>
          <w:rFonts w:ascii="Times New Roman" w:hAnsi="Times New Roman" w:cs="Times New Roman"/>
          <w:sz w:val="28"/>
          <w:szCs w:val="28"/>
        </w:rPr>
        <w:t xml:space="preserve">. 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следующе</w:t>
      </w:r>
      <w:r w:rsidR="00765DD3">
        <w:rPr>
          <w:rFonts w:ascii="Times New Roman" w:hAnsi="Times New Roman" w:cs="Times New Roman"/>
          <w:iCs/>
          <w:sz w:val="28"/>
          <w:szCs w:val="28"/>
        </w:rPr>
        <w:t>го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5DD3">
        <w:rPr>
          <w:rFonts w:ascii="Times New Roman" w:hAnsi="Times New Roman" w:cs="Times New Roman"/>
          <w:iCs/>
          <w:sz w:val="28"/>
          <w:szCs w:val="28"/>
        </w:rPr>
        <w:t>содержания</w:t>
      </w:r>
      <w:r w:rsidR="002F04CB" w:rsidRPr="00437410">
        <w:rPr>
          <w:rFonts w:ascii="Times New Roman" w:hAnsi="Times New Roman" w:cs="Times New Roman"/>
          <w:iCs/>
          <w:sz w:val="28"/>
          <w:szCs w:val="28"/>
        </w:rPr>
        <w:t>:</w:t>
      </w:r>
    </w:p>
    <w:p w:rsidR="00745905" w:rsidRDefault="00765DD3" w:rsidP="0009428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094288">
        <w:rPr>
          <w:rFonts w:ascii="Times New Roman" w:hAnsi="Times New Roman" w:cs="Times New Roman"/>
          <w:iCs/>
          <w:sz w:val="28"/>
          <w:szCs w:val="28"/>
        </w:rPr>
        <w:t>3.</w:t>
      </w:r>
      <w:r w:rsidR="00320EC5">
        <w:rPr>
          <w:rFonts w:ascii="Times New Roman" w:hAnsi="Times New Roman" w:cs="Times New Roman"/>
          <w:iCs/>
          <w:sz w:val="28"/>
          <w:szCs w:val="28"/>
        </w:rPr>
        <w:t>2</w:t>
      </w:r>
      <w:r w:rsidR="0009428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5905"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</w:t>
      </w:r>
      <w:r w:rsidR="002F04CB">
        <w:rPr>
          <w:rFonts w:ascii="Times New Roman" w:hAnsi="Times New Roman" w:cs="Times New Roman"/>
          <w:sz w:val="28"/>
          <w:szCs w:val="28"/>
        </w:rPr>
        <w:t>5</w:t>
      </w:r>
      <w:r w:rsidR="007459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04CB">
        <w:rPr>
          <w:rFonts w:ascii="Times New Roman" w:hAnsi="Times New Roman" w:cs="Times New Roman"/>
          <w:sz w:val="28"/>
          <w:szCs w:val="28"/>
        </w:rPr>
        <w:t xml:space="preserve"> и последующие годы до окончания специальной военной операции: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беспилотных летательных аппаратов (далее - БПЛА)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AD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</w:t>
      </w:r>
      <w:r>
        <w:rPr>
          <w:rFonts w:ascii="Times New Roman" w:hAnsi="Times New Roman" w:cs="Times New Roman"/>
          <w:sz w:val="28"/>
          <w:szCs w:val="28"/>
        </w:rPr>
        <w:t>со стороны вооруженных формирований Украины</w:t>
      </w:r>
      <w:r w:rsidR="00401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745905" w:rsidRDefault="00745905" w:rsidP="00745905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</w:t>
      </w:r>
      <w:r w:rsidR="004010AD">
        <w:rPr>
          <w:rFonts w:ascii="Times New Roman" w:hAnsi="Times New Roman" w:cs="Times New Roman"/>
          <w:sz w:val="28"/>
          <w:szCs w:val="28"/>
        </w:rPr>
        <w:t>, атак БПЛА и иных 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</w:t>
      </w:r>
      <w:r w:rsidR="00094288">
        <w:rPr>
          <w:rFonts w:ascii="Times New Roman" w:hAnsi="Times New Roman" w:cs="Times New Roman"/>
          <w:sz w:val="28"/>
          <w:szCs w:val="28"/>
        </w:rPr>
        <w:t xml:space="preserve">и иных террористических актов со стороны вооруженных формирований Украины, </w:t>
      </w:r>
      <w:r>
        <w:rPr>
          <w:rFonts w:ascii="Times New Roman" w:hAnsi="Times New Roman" w:cs="Times New Roman"/>
          <w:sz w:val="28"/>
          <w:szCs w:val="28"/>
        </w:rPr>
        <w:t xml:space="preserve">на период с даты прекращения использования до даты возобновления использования объекта налогоплательщиком. </w:t>
      </w:r>
    </w:p>
    <w:p w:rsidR="007D091B" w:rsidRDefault="007D091B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физическим лицам, в том числе индивидуальным предпринимателям,</w:t>
      </w:r>
      <w:r w:rsidR="0093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налогообложения, фактически неиспользуемых налогоплательщиком в связи с решением оперативного штаба Белгородской области </w:t>
      </w:r>
      <w:r w:rsidR="0029765E">
        <w:rPr>
          <w:rFonts w:ascii="Times New Roman" w:hAnsi="Times New Roman" w:cs="Times New Roman"/>
          <w:sz w:val="28"/>
          <w:szCs w:val="28"/>
        </w:rPr>
        <w:t>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</w:p>
    <w:p w:rsidR="00745905" w:rsidRDefault="00745905" w:rsidP="007D091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</w:t>
      </w:r>
      <w:r w:rsidR="00861BBE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480D">
        <w:rPr>
          <w:rFonts w:ascii="Times New Roman" w:hAnsi="Times New Roman" w:cs="Times New Roman"/>
          <w:sz w:val="28"/>
          <w:szCs w:val="28"/>
        </w:rPr>
        <w:t xml:space="preserve">применяется налоговая льгота, предусмотренная настоящим </w:t>
      </w:r>
      <w:r w:rsidR="00A363DF">
        <w:rPr>
          <w:rFonts w:ascii="Times New Roman" w:hAnsi="Times New Roman" w:cs="Times New Roman"/>
          <w:sz w:val="28"/>
          <w:szCs w:val="28"/>
        </w:rPr>
        <w:t>под</w:t>
      </w:r>
      <w:r w:rsidR="003A480D">
        <w:rPr>
          <w:rFonts w:ascii="Times New Roman" w:hAnsi="Times New Roman" w:cs="Times New Roman"/>
          <w:sz w:val="28"/>
          <w:szCs w:val="28"/>
        </w:rPr>
        <w:t xml:space="preserve">пунктом, </w:t>
      </w:r>
      <w:r w:rsidRPr="008B50A1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r w:rsidR="000C4E6B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</w:rPr>
        <w:t>сельского поселения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</w:t>
      </w:r>
      <w:r w:rsidR="0029765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года.»</w:t>
      </w:r>
    </w:p>
    <w:p w:rsidR="00745905" w:rsidRDefault="00745905" w:rsidP="0074590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газете «Ясный ключ» </w:t>
      </w:r>
      <w:r w:rsidR="00FC459B" w:rsidRPr="00FC459B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FC459B" w:rsidRPr="00FC459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https://korocha31.ru</w:t>
        </w:r>
      </w:hyperlink>
      <w:r w:rsidR="00FC459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</w:t>
      </w:r>
      <w:r w:rsidR="000C4E6B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</w:t>
      </w:r>
      <w:r w:rsidR="00FC459B">
        <w:rPr>
          <w:rFonts w:ascii="Times New Roman" w:hAnsi="Times New Roman" w:cs="Times New Roman"/>
          <w:sz w:val="28"/>
          <w:szCs w:val="28"/>
        </w:rPr>
        <w:t xml:space="preserve">ного района «Корочанский район» </w:t>
      </w:r>
      <w:r w:rsidR="00FC459B" w:rsidRPr="00FC459B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="00FC459B" w:rsidRPr="00FC459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https://</w:t>
        </w:r>
        <w:r w:rsidR="00FC459B" w:rsidRPr="00FC459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/>
          </w:rPr>
          <w:t>plota</w:t>
        </w:r>
        <w:r w:rsidR="00FC459B" w:rsidRPr="00FC459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vskoe-r31.gosweb.gosuslugi.ru</w:t>
        </w:r>
      </w:hyperlink>
      <w:r w:rsidR="00FC459B" w:rsidRPr="00FC45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46C19" w:rsidRPr="00C35E3D" w:rsidRDefault="00745905" w:rsidP="00FC459B">
      <w:pPr>
        <w:spacing w:after="0" w:line="264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="00FC459B" w:rsidRPr="00C35E3D">
        <w:rPr>
          <w:sz w:val="28"/>
          <w:szCs w:val="28"/>
        </w:rPr>
        <w:t xml:space="preserve"> </w:t>
      </w:r>
    </w:p>
    <w:p w:rsidR="00FC459B" w:rsidRDefault="00FC459B" w:rsidP="000C4E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59B" w:rsidRDefault="00FC459B" w:rsidP="000C4E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E6B" w:rsidRPr="000C4E6B" w:rsidRDefault="000C4E6B" w:rsidP="000C4E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Плотавского </w:t>
      </w:r>
    </w:p>
    <w:p w:rsidR="00046C19" w:rsidRPr="00FC459B" w:rsidRDefault="000C4E6B" w:rsidP="00FC45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                                                   Т.И. Горбачева</w:t>
      </w:r>
    </w:p>
    <w:sectPr w:rsidR="00046C19" w:rsidRPr="00FC459B" w:rsidSect="00C04E6C">
      <w:headerReference w:type="default" r:id="rId1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5B" w:rsidRDefault="00893A5B" w:rsidP="00881E57">
      <w:pPr>
        <w:spacing w:after="0" w:line="240" w:lineRule="auto"/>
      </w:pPr>
      <w:r>
        <w:separator/>
      </w:r>
    </w:p>
  </w:endnote>
  <w:endnote w:type="continuationSeparator" w:id="0">
    <w:p w:rsidR="00893A5B" w:rsidRDefault="00893A5B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5B" w:rsidRDefault="00893A5B" w:rsidP="00881E57">
      <w:pPr>
        <w:spacing w:after="0" w:line="240" w:lineRule="auto"/>
      </w:pPr>
      <w:r>
        <w:separator/>
      </w:r>
    </w:p>
  </w:footnote>
  <w:footnote w:type="continuationSeparator" w:id="0">
    <w:p w:rsidR="00893A5B" w:rsidRDefault="00893A5B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040175"/>
      <w:docPartObj>
        <w:docPartGallery w:val="Page Numbers (Top of Page)"/>
        <w:docPartUnique/>
      </w:docPartObj>
    </w:sdtPr>
    <w:sdtEndPr/>
    <w:sdtContent>
      <w:p w:rsidR="000C4E6B" w:rsidRDefault="000C4E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CB">
          <w:rPr>
            <w:noProof/>
          </w:rPr>
          <w:t>2</w:t>
        </w:r>
        <w:r>
          <w:fldChar w:fldCharType="end"/>
        </w:r>
      </w:p>
    </w:sdtContent>
  </w:sdt>
  <w:p w:rsidR="007168E4" w:rsidRDefault="00893A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C0256"/>
    <w:rsid w:val="000C134B"/>
    <w:rsid w:val="000C4E6B"/>
    <w:rsid w:val="000C735B"/>
    <w:rsid w:val="000D168B"/>
    <w:rsid w:val="000D65C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2763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97C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93A5B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2E0C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170F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1867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0DE8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3ED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373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C459B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0C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4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0C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otavskoe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BA0C-7455-4F95-829B-E57F3EA9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Plotavets_Zam</cp:lastModifiedBy>
  <cp:revision>22</cp:revision>
  <cp:lastPrinted>2025-06-06T07:52:00Z</cp:lastPrinted>
  <dcterms:created xsi:type="dcterms:W3CDTF">2025-05-23T12:20:00Z</dcterms:created>
  <dcterms:modified xsi:type="dcterms:W3CDTF">2025-06-20T07:27:00Z</dcterms:modified>
</cp:coreProperties>
</file>